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86" w:rsidRDefault="00D52186"/>
    <w:p w:rsidR="00C646D4" w:rsidRDefault="00C646D4"/>
    <w:p w:rsidR="00C646D4" w:rsidRDefault="00C646D4"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-814705</wp:posOffset>
            </wp:positionV>
            <wp:extent cx="1741170" cy="842645"/>
            <wp:effectExtent l="0" t="0" r="0" b="0"/>
            <wp:wrapSquare wrapText="bothSides"/>
            <wp:docPr id="3" name="Imagen 3" descr="Galicia L%C3%A1grim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icia L%C3%A1grima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46D4" w:rsidRDefault="00C646D4">
      <w:bookmarkStart w:id="0" w:name="_GoBack"/>
      <w:bookmarkEnd w:id="0"/>
    </w:p>
    <w:p w:rsidR="00C646D4" w:rsidRDefault="00C646D4"/>
    <w:p w:rsidR="00C646D4" w:rsidRDefault="00C646D4"/>
    <w:p w:rsidR="00950A5B" w:rsidRPr="002012F6" w:rsidRDefault="00950A5B"/>
    <w:p w:rsidR="002012F6" w:rsidRPr="002012F6" w:rsidRDefault="002012F6" w:rsidP="002012F6">
      <w:pPr>
        <w:rPr>
          <w:rFonts w:cs="Times New Roman"/>
        </w:rPr>
      </w:pPr>
      <w:r w:rsidRPr="002012F6">
        <w:rPr>
          <w:rFonts w:cs="Times New Roman"/>
        </w:rPr>
        <w:t>En relación coa proposta final de acordo sobre os contratados con cargo ao capítulo VI remitida pola Xerencia da UDC, a postura final de FETE-UGT é a seguinte:</w:t>
      </w:r>
    </w:p>
    <w:p w:rsidR="002012F6" w:rsidRPr="002012F6" w:rsidRDefault="002012F6" w:rsidP="002012F6">
      <w:pPr>
        <w:pStyle w:val="Prrafodelista"/>
        <w:numPr>
          <w:ilvl w:val="0"/>
          <w:numId w:val="1"/>
        </w:numPr>
        <w:rPr>
          <w:rFonts w:cs="Times New Roman"/>
        </w:rPr>
      </w:pPr>
      <w:r w:rsidRPr="002012F6">
        <w:rPr>
          <w:rFonts w:cs="Times New Roman"/>
        </w:rPr>
        <w:t xml:space="preserve">Valoramos positivamente algúns aspectos dese acordo, nomeadamente a clasificación dese persoal e a regulación salarial que se deriva desa clasificación. </w:t>
      </w:r>
    </w:p>
    <w:p w:rsidR="002012F6" w:rsidRPr="002012F6" w:rsidRDefault="002012F6" w:rsidP="002012F6">
      <w:pPr>
        <w:pStyle w:val="Prrafodelista"/>
        <w:numPr>
          <w:ilvl w:val="0"/>
          <w:numId w:val="1"/>
        </w:numPr>
        <w:rPr>
          <w:rFonts w:cs="Times New Roman"/>
        </w:rPr>
      </w:pPr>
      <w:r w:rsidRPr="002012F6">
        <w:rPr>
          <w:rFonts w:cs="Times New Roman"/>
        </w:rPr>
        <w:t>Porén, a nosa discrepancia a respecto de que o persoal das categorías A1 e A2 pase a integrarse no censo de PDI laboral (agás aqueles casos recoñecidos específicamente no artigo 4 do convenio colectivo de PDI laboral) é absoluta. Seguimos a pensar que a nosa proposta inicial (unha RPT propia de persoal investigador co seu propio órgano de representación) é o mellor para todos. Hai que ter en conta, ademais, que o persoal das restantes categorías de momento non tería garantida a súa representatividade.</w:t>
      </w:r>
    </w:p>
    <w:p w:rsidR="002012F6" w:rsidRPr="002012F6" w:rsidRDefault="002012F6" w:rsidP="002012F6">
      <w:pPr>
        <w:pStyle w:val="Prrafodelista"/>
        <w:numPr>
          <w:ilvl w:val="0"/>
          <w:numId w:val="1"/>
        </w:numPr>
        <w:rPr>
          <w:rFonts w:cs="Times New Roman"/>
        </w:rPr>
      </w:pPr>
      <w:r w:rsidRPr="002012F6">
        <w:rPr>
          <w:rFonts w:cs="Times New Roman"/>
        </w:rPr>
        <w:t>Por outra banda, cremos que nin a UDC nin as centrais sindicais poden acordar materias de elecións sindicais que son privativas da normativa que dicta o Estado. Esta cuestión terá que delimitarse pola Mesa electoral cando se aprobe o censo electoral unha vez iniciado o proceso electoral; é esa Mesa a que ten competencia para determinar os traballadores incluídos no censo, non a empresa nin os sindicatos. Ante as súas decisións corresponderá, no seu caso, a impugnación que os lexitimados poidan presentar.</w:t>
      </w:r>
    </w:p>
    <w:p w:rsidR="002012F6" w:rsidRPr="002012F6" w:rsidRDefault="002012F6" w:rsidP="002012F6">
      <w:pPr>
        <w:rPr>
          <w:rFonts w:cs="Times New Roman"/>
        </w:rPr>
      </w:pPr>
      <w:r w:rsidRPr="002012F6">
        <w:rPr>
          <w:rFonts w:cs="Times New Roman"/>
        </w:rPr>
        <w:t>Xa que logo, a nosa decisión é abstermos de apoiar a proposta final de acordo presentado pola xerencia.</w:t>
      </w:r>
    </w:p>
    <w:p w:rsidR="002012F6" w:rsidRPr="002012F6" w:rsidRDefault="002012F6" w:rsidP="002012F6">
      <w:pPr>
        <w:rPr>
          <w:rFonts w:cs="Times New Roman"/>
        </w:rPr>
      </w:pPr>
      <w:r w:rsidRPr="002012F6">
        <w:rPr>
          <w:rFonts w:cs="Times New Roman"/>
        </w:rPr>
        <w:t>Aproveito a ocasión para enviarlle un cordial saúdo,</w:t>
      </w:r>
    </w:p>
    <w:p w:rsidR="002012F6" w:rsidRPr="002012F6" w:rsidRDefault="002012F6" w:rsidP="002012F6">
      <w:pPr>
        <w:rPr>
          <w:rFonts w:cs="Times New Roman"/>
        </w:rPr>
      </w:pPr>
      <w:r w:rsidRPr="002012F6">
        <w:rPr>
          <w:rFonts w:cs="Times New Roman"/>
        </w:rPr>
        <w:t>José C. Santos Paz</w:t>
      </w:r>
    </w:p>
    <w:p w:rsidR="002012F6" w:rsidRPr="002012F6" w:rsidRDefault="002012F6" w:rsidP="002012F6">
      <w:pPr>
        <w:rPr>
          <w:rFonts w:cs="Times New Roman"/>
        </w:rPr>
      </w:pPr>
      <w:r w:rsidRPr="002012F6">
        <w:rPr>
          <w:rFonts w:cs="Times New Roman"/>
        </w:rPr>
        <w:t>Secretario Xeral da sección sindical de FETE-UGT na UDC</w:t>
      </w:r>
    </w:p>
    <w:p w:rsidR="00C646D4" w:rsidRDefault="00C646D4" w:rsidP="002012F6">
      <w:pPr>
        <w:ind w:firstLine="708"/>
      </w:pPr>
    </w:p>
    <w:sectPr w:rsidR="00C646D4" w:rsidSect="00D52186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7FA" w:rsidRDefault="00AB07FA" w:rsidP="00C646D4">
      <w:r>
        <w:separator/>
      </w:r>
    </w:p>
  </w:endnote>
  <w:endnote w:type="continuationSeparator" w:id="1">
    <w:p w:rsidR="00AB07FA" w:rsidRDefault="00AB07FA" w:rsidP="00C64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7FA" w:rsidRDefault="00AB07FA" w:rsidP="00C646D4">
      <w:r>
        <w:separator/>
      </w:r>
    </w:p>
  </w:footnote>
  <w:footnote w:type="continuationSeparator" w:id="1">
    <w:p w:rsidR="00AB07FA" w:rsidRDefault="00AB07FA" w:rsidP="00C64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D4" w:rsidRDefault="00C646D4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3863340</wp:posOffset>
          </wp:positionH>
          <wp:positionV relativeFrom="paragraph">
            <wp:posOffset>-115570</wp:posOffset>
          </wp:positionV>
          <wp:extent cx="2454275" cy="714375"/>
          <wp:effectExtent l="0" t="0" r="3175" b="9525"/>
          <wp:wrapSquare wrapText="bothSides"/>
          <wp:docPr id="2" name="Imagen 2" descr="ugt slogan gallego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gt slogan gallego2-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427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F77B3B"/>
    <w:multiLevelType w:val="hybridMultilevel"/>
    <w:tmpl w:val="AE98A23C"/>
    <w:lvl w:ilvl="0" w:tplc="04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A5B"/>
    <w:rsid w:val="002012F6"/>
    <w:rsid w:val="0029153C"/>
    <w:rsid w:val="00312AC7"/>
    <w:rsid w:val="005432B0"/>
    <w:rsid w:val="00610540"/>
    <w:rsid w:val="00617E64"/>
    <w:rsid w:val="0062372A"/>
    <w:rsid w:val="00633FF5"/>
    <w:rsid w:val="007C463C"/>
    <w:rsid w:val="00800612"/>
    <w:rsid w:val="00942FB8"/>
    <w:rsid w:val="00950A5B"/>
    <w:rsid w:val="00AB07FA"/>
    <w:rsid w:val="00B33825"/>
    <w:rsid w:val="00B86591"/>
    <w:rsid w:val="00BE7391"/>
    <w:rsid w:val="00C646D4"/>
    <w:rsid w:val="00D52186"/>
    <w:rsid w:val="00D90C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6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6D4"/>
  </w:style>
  <w:style w:type="paragraph" w:styleId="Piedepgina">
    <w:name w:val="footer"/>
    <w:basedOn w:val="Normal"/>
    <w:link w:val="PiedepginaCar"/>
    <w:uiPriority w:val="99"/>
    <w:unhideWhenUsed/>
    <w:rsid w:val="00C646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6D4"/>
  </w:style>
  <w:style w:type="paragraph" w:styleId="Prrafodelista">
    <w:name w:val="List Paragraph"/>
    <w:basedOn w:val="Normal"/>
    <w:uiPriority w:val="34"/>
    <w:qFormat/>
    <w:rsid w:val="002012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6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46D4"/>
  </w:style>
  <w:style w:type="paragraph" w:styleId="Piedepgina">
    <w:name w:val="footer"/>
    <w:basedOn w:val="Normal"/>
    <w:link w:val="PiedepginaCar"/>
    <w:uiPriority w:val="99"/>
    <w:unhideWhenUsed/>
    <w:rsid w:val="00C646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2014-11-19T09:49:00Z</dcterms:created>
  <dcterms:modified xsi:type="dcterms:W3CDTF">2014-11-19T09:49:00Z</dcterms:modified>
</cp:coreProperties>
</file>